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22681446"/>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МКУ "Управление образования Администрации городского округа "Города Махачкала"</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80" w:lineRule="auto"/>
        <w:ind w:left="120"/>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«Гимназия «Перспектива»</w:t>
      </w:r>
    </w:p>
    <w:p>
      <w:pPr>
        <w:spacing w:after="0"/>
        <w:ind w:left="120"/>
      </w:pPr>
    </w:p>
    <w:p>
      <w:pPr>
        <w:spacing w:after="0"/>
        <w:ind w:left="120"/>
      </w:pPr>
    </w:p>
    <w:p>
      <w:pPr>
        <w:spacing w:after="0"/>
        <w:ind w:left="120"/>
      </w:pPr>
    </w:p>
    <w:p>
      <w:pPr>
        <w:spacing w:after="0"/>
        <w:ind w:left="120"/>
      </w:pPr>
    </w:p>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r>
        <w:drawing>
          <wp:inline distT="0" distB="0" distL="114300" distR="114300">
            <wp:extent cx="5936615" cy="1717675"/>
            <wp:effectExtent l="0" t="0" r="6985"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6615" cy="1717675"/>
                    </a:xfrm>
                    <a:prstGeom prst="rect">
                      <a:avLst/>
                    </a:prstGeom>
                    <a:noFill/>
                    <a:ln>
                      <a:noFill/>
                    </a:ln>
                  </pic:spPr>
                </pic:pic>
              </a:graphicData>
            </a:graphic>
          </wp:inline>
        </w:drawing>
      </w:r>
      <w:bookmarkStart w:id="17" w:name="_GoBack"/>
      <w:bookmarkEnd w:id="17"/>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3017259)</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Calibri" w:hAnsi="Calibri"/>
          <w:color w:val="000000"/>
          <w:sz w:val="28"/>
          <w:lang w:val="ru-RU"/>
        </w:rPr>
        <w:t xml:space="preserve"> </w:t>
      </w:r>
      <w:r>
        <w:rPr>
          <w:rFonts w:ascii="Times New Roman" w:hAnsi="Times New Roman"/>
          <w:color w:val="000000"/>
          <w:sz w:val="28"/>
          <w:lang w:val="ru-RU"/>
        </w:rPr>
        <w:t>4-го класса</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rPr>
          <w:lang w:val="ru-RU"/>
        </w:rPr>
      </w:pPr>
      <w:bookmarkStart w:id="3" w:name="6efb4b3f-b311-4243-8bdc-9c68fbe3f27d"/>
      <w:r>
        <w:rPr>
          <w:lang w:val="ru-RU"/>
        </w:rPr>
        <w:t xml:space="preserve">                                                     </w:t>
      </w:r>
      <w:r>
        <w:rPr>
          <w:rFonts w:ascii="Times New Roman" w:hAnsi="Times New Roman"/>
          <w:b/>
          <w:color w:val="000000"/>
          <w:sz w:val="28"/>
          <w:lang w:val="ru-RU"/>
        </w:rPr>
        <w:t xml:space="preserve">г. Махачкала </w:t>
      </w:r>
      <w:bookmarkEnd w:id="3"/>
      <w:r>
        <w:rPr>
          <w:rFonts w:ascii="Times New Roman" w:hAnsi="Times New Roman"/>
          <w:b/>
          <w:color w:val="000000"/>
          <w:sz w:val="28"/>
          <w:lang w:val="ru-RU"/>
        </w:rPr>
        <w:t xml:space="preserve">‌ </w:t>
      </w:r>
      <w:bookmarkStart w:id="4" w:name="f1911595-c9b0-48c8-8fd6-d0b6f2c1f773"/>
      <w:r>
        <w:rPr>
          <w:rFonts w:ascii="Times New Roman" w:hAnsi="Times New Roman"/>
          <w:b/>
          <w:color w:val="000000"/>
          <w:sz w:val="28"/>
          <w:lang w:val="ru-RU"/>
        </w:rPr>
        <w:t>2023-2024 уч</w:t>
      </w:r>
      <w:bookmarkEnd w:id="4"/>
      <w:r>
        <w:rPr>
          <w:rFonts w:ascii="Times New Roman" w:hAnsi="Times New Roman"/>
          <w:b/>
          <w:color w:val="000000"/>
          <w:sz w:val="28"/>
          <w:lang w:val="ru-RU"/>
        </w:rPr>
        <w:t>. года</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5" w:name="block-22681448"/>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after="0" w:line="264" w:lineRule="auto"/>
        <w:ind w:firstLine="600"/>
        <w:jc w:val="both"/>
        <w:rPr>
          <w:lang w:val="ru-RU"/>
        </w:rPr>
      </w:pPr>
      <w:r>
        <w:rPr>
          <w:rFonts w:ascii="Times New Roman" w:hAnsi="Times New Roman"/>
          <w:color w:val="000000"/>
          <w:sz w:val="28"/>
          <w:lang w:val="ru-RU"/>
        </w:rPr>
        <w:t>‌</w:t>
      </w:r>
      <w:bookmarkStart w:id="6"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7" w:name="block-22681441"/>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after="0" w:line="264" w:lineRule="auto"/>
        <w:ind w:left="120"/>
        <w:jc w:val="both"/>
        <w:rPr>
          <w:lang w:val="ru-RU"/>
        </w:rPr>
      </w:pP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4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rPr>
          <w:lang w:val="ru-RU"/>
        </w:rPr>
        <w:sectPr>
          <w:pgSz w:w="11906" w:h="16383"/>
          <w:pgMar w:top="1134" w:right="850" w:bottom="1134" w:left="1701" w:header="720" w:footer="720" w:gutter="0"/>
          <w:cols w:space="720" w:num="1"/>
        </w:sectPr>
      </w:pPr>
    </w:p>
    <w:bookmarkEnd w:id="7"/>
    <w:p>
      <w:pPr>
        <w:spacing w:after="0" w:line="264" w:lineRule="auto"/>
        <w:ind w:left="120"/>
        <w:jc w:val="both"/>
        <w:rPr>
          <w:lang w:val="ru-RU"/>
        </w:rPr>
      </w:pPr>
      <w:bookmarkStart w:id="8" w:name="block-22681442"/>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spacing w:after="0" w:line="264" w:lineRule="auto"/>
        <w:ind w:firstLine="600"/>
        <w:jc w:val="both"/>
        <w:rPr>
          <w:lang w:val="ru-RU"/>
        </w:rPr>
      </w:pPr>
      <w:r>
        <w:rPr>
          <w:rFonts w:ascii="Times New Roman" w:hAnsi="Times New Roman"/>
          <w:b/>
          <w:color w:val="000000"/>
          <w:sz w:val="28"/>
          <w:lang w:val="ru-RU"/>
        </w:rPr>
        <w:t>Самоконтроль (рефлексия):</w:t>
      </w:r>
    </w:p>
    <w:p>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pPr>
        <w:rPr>
          <w:lang w:val="ru-RU"/>
        </w:rPr>
        <w:sectPr>
          <w:pgSz w:w="11906" w:h="16383"/>
          <w:pgMar w:top="1134" w:right="850" w:bottom="1134" w:left="1701" w:header="720" w:footer="720" w:gutter="0"/>
          <w:cols w:space="720" w:num="1"/>
        </w:sectPr>
      </w:pPr>
    </w:p>
    <w:bookmarkEnd w:id="8"/>
    <w:p>
      <w:pPr>
        <w:spacing w:after="0"/>
        <w:ind w:left="120"/>
      </w:pPr>
      <w:bookmarkStart w:id="9" w:name="block-2268144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rPr>
          <w:sz w:val="36"/>
          <w:szCs w:val="36"/>
        </w:rPr>
      </w:pPr>
      <w:r>
        <w:rPr>
          <w:rFonts w:ascii="Times New Roman" w:hAnsi="Times New Roman"/>
          <w:b/>
          <w:color w:val="000000"/>
          <w:sz w:val="36"/>
          <w:szCs w:val="36"/>
          <w:lang w:val="ru-RU"/>
        </w:rPr>
        <w:t>4 класса</w:t>
      </w:r>
      <w:r>
        <w:rPr>
          <w:rFonts w:ascii="Times New Roman" w:hAnsi="Times New Roman"/>
          <w:b/>
          <w:color w:val="000000"/>
          <w:sz w:val="36"/>
          <w:szCs w:val="36"/>
        </w:rPr>
        <w:t xml:space="preserve">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22681444"/>
      <w:r>
        <w:rPr>
          <w:rFonts w:ascii="Times New Roman" w:hAnsi="Times New Roman"/>
          <w:b/>
          <w:color w:val="000000"/>
          <w:sz w:val="28"/>
        </w:rPr>
        <w:t xml:space="preserve">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0"/>
    <w:p>
      <w:pPr>
        <w:spacing w:after="0"/>
        <w:ind w:left="120"/>
      </w:pPr>
      <w:bookmarkStart w:id="11" w:name="block-22681445"/>
      <w:r>
        <w:rPr>
          <w:rFonts w:ascii="Times New Roman" w:hAnsi="Times New Roman"/>
          <w:b/>
          <w:color w:val="000000"/>
          <w:sz w:val="28"/>
        </w:rPr>
        <w:t xml:space="preserve">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338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27210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1989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458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rPr>
                <w:lang w:val="ru-RU"/>
              </w:rPr>
            </w:pPr>
            <w:r>
              <w:rPr>
                <w:lang w:val="ru-RU"/>
              </w:rPr>
              <w:t>1</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fb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23854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24092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26806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26144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20212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203</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23700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2003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23444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1"/>
    <w:p>
      <w:pPr>
        <w:spacing w:after="0"/>
        <w:ind w:left="120"/>
      </w:pPr>
      <w:bookmarkStart w:id="12" w:name="block-22681447"/>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w:t>
      </w:r>
      <w:bookmarkStart w:id="13" w:name="7e61753f-514e-40fe-996f-253694acfacb"/>
      <w:r>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3"/>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bookmarkStart w:id="14" w:name="3fd16b47-1eb9-4d72-bbe7-a63ca90c7a6e"/>
      <w:r>
        <w:rPr>
          <w:rFonts w:ascii="Times New Roman" w:hAnsi="Times New Roman"/>
          <w:color w:val="000000"/>
          <w:sz w:val="28"/>
          <w:lang w:val="ru-RU"/>
        </w:rPr>
        <w:t>Математика (в 2 частях), 2 класс /Моро М.И., Бантова М.А., Бельтюкова Г.В. и другие, Акционерное общество «Издательство «Просвещение»; тетрадь на печатной основе2 класс /Моро М.И., Бантова М.А., Бельтюкова Г.В. и другие, Акционерное общество «Издательство «Просвещение»</w:t>
      </w:r>
      <w:bookmarkEnd w:id="14"/>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​‌Математика. Методические рекомендации. 2 класс :</w:t>
      </w:r>
      <w:r>
        <w:rPr>
          <w:sz w:val="28"/>
          <w:lang w:val="ru-RU"/>
        </w:rPr>
        <w:br w:type="textWrapping"/>
      </w:r>
      <w:r>
        <w:rPr>
          <w:rFonts w:ascii="Times New Roman" w:hAnsi="Times New Roman"/>
          <w:color w:val="000000"/>
          <w:sz w:val="28"/>
          <w:lang w:val="ru-RU"/>
        </w:rPr>
        <w:t xml:space="preserve"> учеб. пособие для общеобразоват. организаций / С. И. Вол-</w:t>
      </w:r>
      <w:r>
        <w:rPr>
          <w:sz w:val="28"/>
          <w:lang w:val="ru-RU"/>
        </w:rPr>
        <w:br w:type="textWrapping"/>
      </w:r>
      <w:r>
        <w:rPr>
          <w:rFonts w:ascii="Times New Roman" w:hAnsi="Times New Roman"/>
          <w:color w:val="000000"/>
          <w:sz w:val="28"/>
          <w:lang w:val="ru-RU"/>
        </w:rPr>
        <w:t xml:space="preserve"> кова, С. В. Степанова, М. А. Бантова, Г. В. Бельтюкова. —</w:t>
      </w:r>
      <w:r>
        <w:rPr>
          <w:sz w:val="28"/>
          <w:lang w:val="ru-RU"/>
        </w:rPr>
        <w:br w:type="textWrapping"/>
      </w:r>
      <w:r>
        <w:rPr>
          <w:rFonts w:ascii="Times New Roman" w:hAnsi="Times New Roman"/>
          <w:color w:val="000000"/>
          <w:sz w:val="28"/>
          <w:lang w:val="ru-RU"/>
        </w:rPr>
        <w:t xml:space="preserve"> 3-е изд., дораб. — М. : Просвещение, 2017 — 154 с. —</w:t>
      </w:r>
      <w:r>
        <w:rPr>
          <w:sz w:val="28"/>
          <w:lang w:val="ru-RU"/>
        </w:rPr>
        <w:br w:type="textWrapping"/>
      </w:r>
      <w:bookmarkStart w:id="15" w:name="4ccd20f5-4b97-462e-8469-dea56de20829"/>
      <w:r>
        <w:rPr>
          <w:rFonts w:ascii="Times New Roman" w:hAnsi="Times New Roman"/>
          <w:color w:val="000000"/>
          <w:sz w:val="28"/>
          <w:lang w:val="ru-RU"/>
        </w:rPr>
        <w:t xml:space="preserve"> (Школа России). — </w:t>
      </w:r>
      <w:r>
        <w:rPr>
          <w:rFonts w:ascii="Times New Roman" w:hAnsi="Times New Roman"/>
          <w:color w:val="000000"/>
          <w:sz w:val="28"/>
        </w:rPr>
        <w:t>ISBN</w:t>
      </w:r>
      <w:r>
        <w:rPr>
          <w:rFonts w:ascii="Times New Roman" w:hAnsi="Times New Roman"/>
          <w:color w:val="000000"/>
          <w:sz w:val="28"/>
          <w:lang w:val="ru-RU"/>
        </w:rPr>
        <w:t xml:space="preserve"> 978-5-09-051718-8.</w:t>
      </w:r>
      <w:bookmarkEnd w:id="15"/>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1. Сайт Министерства образования и науки РФ</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mon</w:t>
      </w:r>
      <w:r>
        <w:rPr>
          <w:rFonts w:ascii="Times New Roman" w:hAnsi="Times New Roman"/>
          <w:color w:val="000000"/>
          <w:sz w:val="28"/>
          <w:lang w:val="ru-RU"/>
        </w:rPr>
        <w:t>.</w:t>
      </w:r>
      <w:r>
        <w:rPr>
          <w:rFonts w:ascii="Times New Roman" w:hAnsi="Times New Roman"/>
          <w:color w:val="000000"/>
          <w:sz w:val="28"/>
        </w:rPr>
        <w:t>gov</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2. Сайт Рособразования</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w:t>
      </w:r>
      <w:r>
        <w:rPr>
          <w:rFonts w:ascii="Times New Roman" w:hAnsi="Times New Roman"/>
          <w:color w:val="000000"/>
          <w:sz w:val="28"/>
          <w:lang w:val="ru-RU"/>
        </w:rPr>
        <w:t>.</w:t>
      </w:r>
      <w:r>
        <w:rPr>
          <w:rFonts w:ascii="Times New Roman" w:hAnsi="Times New Roman"/>
          <w:color w:val="000000"/>
          <w:sz w:val="28"/>
        </w:rPr>
        <w:t>gov</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3. Федеральный портал «Российское образование»</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4. Российский образовательный портал</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5. Каталог учебных изданий, электронного оборудования и электронных образовательных ресурсов для общего образования</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ndce</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6. Школьный портал</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portalschool</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7. Федеральный портал «Информационно-коммуникационные технологии в образовании»</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ict</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8. Российский портал открытого образования</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opennet</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9. Портал </w:t>
      </w:r>
      <w:r>
        <w:rPr>
          <w:rFonts w:ascii="Times New Roman" w:hAnsi="Times New Roman"/>
          <w:color w:val="000000"/>
          <w:sz w:val="28"/>
        </w:rPr>
        <w:t>Math</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библиотека, медиатека, олимпиады, задачи, научные школы, история математики</w:t>
      </w:r>
      <w:r>
        <w:rPr>
          <w:sz w:val="28"/>
          <w:lang w:val="ru-RU"/>
        </w:rPr>
        <w:br w:type="textWrapping"/>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math</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sz w:val="28"/>
          <w:lang w:val="ru-RU"/>
        </w:rPr>
        <w:br w:type="textWrapping"/>
      </w:r>
      <w:r>
        <w:rPr>
          <w:rFonts w:ascii="Times New Roman" w:hAnsi="Times New Roman"/>
          <w:color w:val="000000"/>
          <w:sz w:val="28"/>
          <w:lang w:val="ru-RU"/>
        </w:rPr>
        <w:t xml:space="preserve"> 10. Газета «Математика» Издательский Дом «Первое сентября»</w:t>
      </w:r>
      <w:r>
        <w:rPr>
          <w:sz w:val="28"/>
          <w:lang w:val="ru-RU"/>
        </w:rPr>
        <w:br w:type="textWrapping"/>
      </w:r>
      <w:r>
        <w:rPr>
          <w:sz w:val="28"/>
          <w:lang w:val="ru-RU"/>
        </w:rPr>
        <w:br w:type="textWrapping"/>
      </w:r>
      <w:bookmarkStart w:id="16" w:name="c563541b-dafa-4bd9-a500-57d2c647696a"/>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math</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bookmarkEnd w:id="16"/>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2"/>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7316"/>
    <w:multiLevelType w:val="multilevel"/>
    <w:tmpl w:val="0DF4731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091299"/>
    <w:multiLevelType w:val="multilevel"/>
    <w:tmpl w:val="1D09129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88"/>
    <w:rsid w:val="000664B5"/>
    <w:rsid w:val="0012379F"/>
    <w:rsid w:val="0014346F"/>
    <w:rsid w:val="00313D99"/>
    <w:rsid w:val="00604D88"/>
    <w:rsid w:val="00640EB2"/>
    <w:rsid w:val="007614C3"/>
    <w:rsid w:val="008175E6"/>
    <w:rsid w:val="009B1680"/>
    <w:rsid w:val="00A37E92"/>
    <w:rsid w:val="00BE5443"/>
    <w:rsid w:val="00D31334"/>
    <w:rsid w:val="00EF5C23"/>
    <w:rsid w:val="336A1A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3">
    <w:name w:val="Название Знак"/>
    <w:basedOn w:val="6"/>
    <w:link w:val="14"/>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8675</Words>
  <Characters>49449</Characters>
  <Lines>412</Lines>
  <Paragraphs>116</Paragraphs>
  <TotalTime>190</TotalTime>
  <ScaleCrop>false</ScaleCrop>
  <LinksUpToDate>false</LinksUpToDate>
  <CharactersWithSpaces>58008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2023-09-21T20:57:00Z</dcterms:created>
  <dc:creator>Пользователь</dc:creator>
  <cp:lastModifiedBy>User</cp:lastModifiedBy>
  <cp:lastPrinted>2023-10-30T12:19:00Z</cp:lastPrinted>
  <dcterms:modified xsi:type="dcterms:W3CDTF">2023-11-06T12:50:31Z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2469A4F5B78F43DB87AA7C92FF18DDD2_12</vt:lpwstr>
  </property>
</Properties>
</file>